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4801235</wp:posOffset>
            </wp:positionH>
            <wp:positionV relativeFrom="paragraph">
              <wp:posOffset>116204</wp:posOffset>
            </wp:positionV>
            <wp:extent cx="747395" cy="11938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07">
      <w:pPr>
        <w:ind w:firstLine="708"/>
        <w:jc w:val="center"/>
        <w:rPr>
          <w:vertAlign w:val="baseline"/>
        </w:rPr>
      </w:pPr>
      <w:hyperlink r:id="rId8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vertAlign w:val="baseline"/>
          <w:rtl w:val="0"/>
        </w:rPr>
        <w:t xml:space="preserve">PLANO DE 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AÇÃO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vertAlign w:val="baseline"/>
          <w:rtl w:val="0"/>
        </w:rPr>
        <w:t xml:space="preserve"> 2020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CAPIVARI DE BAIXO – 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4639310</wp:posOffset>
            </wp:positionH>
            <wp:positionV relativeFrom="paragraph">
              <wp:posOffset>30480</wp:posOffset>
            </wp:positionV>
            <wp:extent cx="747395" cy="119380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35">
      <w:pPr>
        <w:ind w:firstLine="708"/>
        <w:jc w:val="center"/>
        <w:rPr>
          <w:vertAlign w:val="baseline"/>
        </w:rPr>
      </w:pPr>
      <w:hyperlink r:id="rId9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Associação de Pais e Amigos dos Excepcionais – APAE </w:t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Endereço: Avenida General Mendonça Lima - 399</w:t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CEP: 88745000</w:t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Fone: (48) 3623-0130/ 3623-3043</w:t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Site: e-mail: apaecapivari@hotmail.com</w:t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CNPJ: 01.780.789/0001-03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Fundação: 16/01/1997</w:t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Filiada à Federação Nacional das APAEs.  nº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CNAS Resolução nº 169 de 120/02/2003 DOU -16/02/2003</w:t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Lei de Utilidade Pública: Municipal 490/99 -05/08/1999</w:t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Presidente: Hamilton Gomes de Sousa</w:t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Diretora: Rosilene Costa Antônio </w:t>
      </w:r>
    </w:p>
    <w:p w:rsidR="00000000" w:rsidDel="00000000" w:rsidP="00000000" w:rsidRDefault="00000000" w:rsidRPr="00000000" w14:paraId="0000004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24130</wp:posOffset>
            </wp:positionV>
            <wp:extent cx="747395" cy="119380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62">
      <w:pPr>
        <w:ind w:firstLine="708"/>
        <w:jc w:val="center"/>
        <w:rPr>
          <w:vertAlign w:val="baseline"/>
        </w:rPr>
      </w:pPr>
      <w:hyperlink r:id="rId10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INTRODUÇÃO: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Neste plano de ação reuniremos metas a serem desenvolvidas no ano de 2020 pelos programas da APAE de Capivari de Baixo.</w:t>
      </w:r>
    </w:p>
    <w:p w:rsidR="00000000" w:rsidDel="00000000" w:rsidP="00000000" w:rsidRDefault="00000000" w:rsidRPr="00000000" w14:paraId="00000067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APRESENTAÇÃO: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 Escola Especial São Francisco de Assis, atende alunos com Deficiências Intelectuais e Múltiplas, Transtorno do Espectro Autista, Síndrome de West, Paralisia Cerebral, Síndrome de Down entre outras deficiências associadas. Nossa Escola oferece serviços voltados à área da saúde e educação.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FINALIDADE E COMPETÊNCIAS INSTITUCIONAIS DA ENTIDADE: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APAE de Capivari de Baixo visa à promoção da pessoa com Deficiência, sua inserção e integração na família, escola e comunidade. Sabemos que uma das funções mais importantes da família é favorecer a participação dos filhos em todos os espaços da comunidade. E é no dia-a-dia que a família tem a oportunidade para adquirir conhecimentos e informações relevantes, para apoiar, favorecer e defender o desenvolvimento social, pessoal e educacional de seus filhos com deficiência.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OBJETIVO GERAL DA ENTIDADE: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Defender os Direitos Humanos, o que, para nós significa valorizar a diversidade e promover a dignidade das pessoas com Deficiência bem como a aproximação da ação institucional com a família, para que oportunizem a essas pessoas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falarem sobre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si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buscam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assegurar seus direitos, através dos órgãos ou espaços institucionais de controle social das Políticas Públicas.</w:t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4705985</wp:posOffset>
            </wp:positionH>
            <wp:positionV relativeFrom="paragraph">
              <wp:posOffset>66675</wp:posOffset>
            </wp:positionV>
            <wp:extent cx="747395" cy="1193800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7B">
      <w:pPr>
        <w:ind w:firstLine="708"/>
        <w:jc w:val="center"/>
        <w:rPr>
          <w:vertAlign w:val="baseline"/>
        </w:rPr>
      </w:pPr>
      <w:hyperlink r:id="rId11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OBJETIVOS ESPECÍFICOS: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Trabalhar constantemente a inclusão das pessoas com Deficiência no Ensino Regular;</w:t>
      </w:r>
    </w:p>
    <w:p w:rsidR="00000000" w:rsidDel="00000000" w:rsidP="00000000" w:rsidRDefault="00000000" w:rsidRPr="00000000" w14:paraId="0000007F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-Participação dos profissionais da instituição em fóruns e congressos com o intuito de aperfeiçoamento;</w:t>
      </w:r>
    </w:p>
    <w:p w:rsidR="00000000" w:rsidDel="00000000" w:rsidP="00000000" w:rsidRDefault="00000000" w:rsidRPr="00000000" w14:paraId="00000080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-Aconselhamento, assessoramento, encaminhamentos para aconselhamentos jurídicos, processos de curatela, palestras com o intuito de abordar a prevenção de diversas Deficiências;</w:t>
      </w:r>
    </w:p>
    <w:p w:rsidR="00000000" w:rsidDel="00000000" w:rsidP="00000000" w:rsidRDefault="00000000" w:rsidRPr="00000000" w14:paraId="00000081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-Participação ativa dos autodefensores, no movimento apaeano em diversos trabalhos e na busca pela inserção no mercado de trabalho;</w:t>
      </w:r>
    </w:p>
    <w:p w:rsidR="00000000" w:rsidDel="00000000" w:rsidP="00000000" w:rsidRDefault="00000000" w:rsidRPr="00000000" w14:paraId="00000082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-Participação ativa dos alunos  na  produção de  sal temperados .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ABRANGÊNCIA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TERRITORIAL: Capivari de Baixo e Pescaria Brava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GRATUIDADE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 Sim</w:t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4648835</wp:posOffset>
            </wp:positionH>
            <wp:positionV relativeFrom="paragraph">
              <wp:posOffset>12065</wp:posOffset>
            </wp:positionV>
            <wp:extent cx="747395" cy="1193800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96">
      <w:pPr>
        <w:ind w:firstLine="708"/>
        <w:jc w:val="center"/>
        <w:rPr>
          <w:vertAlign w:val="baseline"/>
        </w:rPr>
      </w:pPr>
      <w:hyperlink r:id="rId12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PREVISÃO DE RECEITAS - ANUAL:</w:t>
      </w: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12"/>
        <w:gridCol w:w="2694"/>
        <w:tblGridChange w:id="0">
          <w:tblGrid>
            <w:gridCol w:w="6912"/>
            <w:gridCol w:w="269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FONTE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PREVISÃO DE VALORES ANUAL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 - Fundação Catarinense de Educação Especial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Modelo MRD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FUNDOSOCIAL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165. 869,92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Prefeitura Municipal de      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convênio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pessoal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200. 000,00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Prefeitura Municipal de     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convênio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merenda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Prefeitura Municipal de-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convênio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combustível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SUS - Sistema Único de Saúde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216.000,00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Sócios (Campanhas)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Promoções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________</w:t>
            </w:r>
          </w:p>
        </w:tc>
      </w:tr>
    </w:tbl>
    <w:p w:rsidR="00000000" w:rsidDel="00000000" w:rsidP="00000000" w:rsidRDefault="00000000" w:rsidRPr="00000000" w14:paraId="000000AB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RECURSOS HUMANOS</w:t>
      </w:r>
      <w:r w:rsidDel="00000000" w:rsidR="00000000" w:rsidRPr="00000000">
        <w:rPr>
          <w:rtl w:val="0"/>
        </w:rPr>
      </w:r>
    </w:p>
    <w:tbl>
      <w:tblPr>
        <w:tblStyle w:val="Table2"/>
        <w:tblW w:w="10784.0" w:type="dxa"/>
        <w:jc w:val="left"/>
        <w:tblInd w:w="-856.0" w:type="dxa"/>
        <w:tblLayout w:type="fixed"/>
        <w:tblLook w:val="0000"/>
      </w:tblPr>
      <w:tblGrid>
        <w:gridCol w:w="3577"/>
        <w:gridCol w:w="2695"/>
        <w:gridCol w:w="1831"/>
        <w:gridCol w:w="1237"/>
        <w:gridCol w:w="1444"/>
        <w:tblGridChange w:id="0">
          <w:tblGrid>
            <w:gridCol w:w="3577"/>
            <w:gridCol w:w="2695"/>
            <w:gridCol w:w="1831"/>
            <w:gridCol w:w="1237"/>
            <w:gridCol w:w="1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Formação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Carga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Horária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Vinculo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Adayana Vicente Bressan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Andréia Araujo de Souza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Andresa David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Andrielly Dias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Terapeuta ocupacional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Terapeuta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16h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Artur Locks Firmino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Motorista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Motorista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Carine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Celso Roussenq de Sá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Técnico de Informática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 aulas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Cinthia Garcia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de ed. Física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27 aulas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Clair Salete Pandolf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Merendeira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Merendeira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Cláudia Duarte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Assistente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Assistente Soc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Emilia Gomes D. da 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Geane Vitório P. Cipriano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Giane  Regina Meneghetti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Guilherme Jair dos Santos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Heitor Henrique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música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Helena Mendes Mello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Artes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27 aulas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Jaison Geremias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Roteirista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Jane Benedet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João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Motorista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Motorista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Jurandir P. Motta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Psicólogo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Psicólogo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32h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Kellen da Silva Nandi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Lediane Marjorie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Terapeuta ocupacional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Terapeuta oc.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Lourena  Figueredo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fundamental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Merendeira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Luciane Cristina M.S.Barbosa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Secretária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Maria Aparecida M.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Orientadora pedagógica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Maria Glória M.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Orientadora pedagógica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Michel Ghizi Calegari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Psiquiatra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Psiquiatra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Renata Tomaz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Ricardo José W.Gonçalves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de teatro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Rosilene Costa Antonio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Diretora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Sabrina Gonçalves Oliveira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MDR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Salete Marangoni Flor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Silvana Laureana Nazário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Serviços gerais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Stefany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Tania de Souza Marcolino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 Ronier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Teresa Cristina Reinert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fundamental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Serviços gerais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Teresina Goulart.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Thais lima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Terapeuta ocupacional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Terapeuta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Associação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Vilma Laureano koenig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36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4810760</wp:posOffset>
            </wp:positionH>
            <wp:positionV relativeFrom="paragraph">
              <wp:posOffset>120650</wp:posOffset>
            </wp:positionV>
            <wp:extent cx="747395" cy="119380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1C8">
      <w:pPr>
        <w:ind w:firstLine="708"/>
        <w:jc w:val="center"/>
        <w:rPr>
          <w:vertAlign w:val="baseline"/>
        </w:rPr>
      </w:pPr>
      <w:hyperlink r:id="rId13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CAPACIDADE DE ATENDIMENTO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C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INFRAESTRUTURA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5"/>
        </w:numPr>
        <w:spacing w:after="0" w:line="360" w:lineRule="auto"/>
        <w:ind w:left="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sala de Direção;</w:t>
      </w:r>
    </w:p>
    <w:p w:rsidR="00000000" w:rsidDel="00000000" w:rsidP="00000000" w:rsidRDefault="00000000" w:rsidRPr="00000000" w14:paraId="000001CC">
      <w:pPr>
        <w:numPr>
          <w:ilvl w:val="0"/>
          <w:numId w:val="5"/>
        </w:numPr>
        <w:spacing w:after="0" w:line="360" w:lineRule="auto"/>
        <w:ind w:left="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sala da Diretoria APAE;</w:t>
      </w:r>
    </w:p>
    <w:p w:rsidR="00000000" w:rsidDel="00000000" w:rsidP="00000000" w:rsidRDefault="00000000" w:rsidRPr="00000000" w14:paraId="000001CD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10 salas de atividades grupais;</w:t>
      </w:r>
    </w:p>
    <w:p w:rsidR="00000000" w:rsidDel="00000000" w:rsidP="00000000" w:rsidRDefault="00000000" w:rsidRPr="00000000" w14:paraId="000001CE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almoxarifado de alimentos;</w:t>
      </w:r>
    </w:p>
    <w:p w:rsidR="00000000" w:rsidDel="00000000" w:rsidP="00000000" w:rsidRDefault="00000000" w:rsidRPr="00000000" w14:paraId="000001CF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almoxarifado de ferramentas;</w:t>
      </w:r>
    </w:p>
    <w:p w:rsidR="00000000" w:rsidDel="00000000" w:rsidP="00000000" w:rsidRDefault="00000000" w:rsidRPr="00000000" w14:paraId="000001D0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sala de recepção</w:t>
      </w:r>
    </w:p>
    <w:p w:rsidR="00000000" w:rsidDel="00000000" w:rsidP="00000000" w:rsidRDefault="00000000" w:rsidRPr="00000000" w14:paraId="000001D1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laboratório de informática</w:t>
      </w:r>
    </w:p>
    <w:p w:rsidR="00000000" w:rsidDel="00000000" w:rsidP="00000000" w:rsidRDefault="00000000" w:rsidRPr="00000000" w14:paraId="000001D2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lavanderia;</w:t>
      </w:r>
    </w:p>
    <w:p w:rsidR="00000000" w:rsidDel="00000000" w:rsidP="00000000" w:rsidRDefault="00000000" w:rsidRPr="00000000" w14:paraId="000001D3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Microcomputadores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4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03 Notebook </w:t>
      </w:r>
    </w:p>
    <w:p w:rsidR="00000000" w:rsidDel="00000000" w:rsidP="00000000" w:rsidRDefault="00000000" w:rsidRPr="00000000" w14:paraId="000001D5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07 Impressora</w:t>
      </w:r>
    </w:p>
    <w:p w:rsidR="00000000" w:rsidDel="00000000" w:rsidP="00000000" w:rsidRDefault="00000000" w:rsidRPr="00000000" w14:paraId="000001D6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Fax</w:t>
      </w:r>
    </w:p>
    <w:p w:rsidR="00000000" w:rsidDel="00000000" w:rsidP="00000000" w:rsidRDefault="00000000" w:rsidRPr="00000000" w14:paraId="000001D7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fotocopiadora</w:t>
      </w:r>
    </w:p>
    <w:p w:rsidR="00000000" w:rsidDel="00000000" w:rsidP="00000000" w:rsidRDefault="00000000" w:rsidRPr="00000000" w14:paraId="000001D8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02 Linhas telefônicas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 Aparelhos de telefone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Televisores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Vídeos cassete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Aparelho de som grande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 Aparelhos de som pequenos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Caixas de som amplificadas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 Microfones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Ventiladores de parede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 Ventiladores de pé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 ares condicionados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 colchonetes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aparelho de DVD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4705985</wp:posOffset>
            </wp:positionH>
            <wp:positionV relativeFrom="paragraph">
              <wp:posOffset>55880</wp:posOffset>
            </wp:positionV>
            <wp:extent cx="747395" cy="1193800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1EE">
      <w:pPr>
        <w:ind w:firstLine="708"/>
        <w:jc w:val="center"/>
        <w:rPr>
          <w:vertAlign w:val="baseline"/>
        </w:rPr>
      </w:pPr>
      <w:hyperlink r:id="rId14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Fogão industrial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 Aparelhos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bebedouro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 geladeiras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liquidificadores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microondas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fornos elétricos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Máquinas de costura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Máquina de overloque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 Espelhos grandes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Piscina plástica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Armários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Estante p/ TV e vídeo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Máquina de lavar roupas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Buffet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liquidificador industrial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50 cadeiras (plásticas)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08 mesas (plásticas)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03 Panelas grandes.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Lanterna clínica;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Maca;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Mesas para atividades (infantil e adulto) com 4 cadeiras cada;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 Cadeiras (infantil e adulto);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Andador (infantil e adulto);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Tábua de propriocepção;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  Cadeiras de rodas (infantil e adulto);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Materiais e jogos pedagógicos (diversos);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 Rolo de posicionamento;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4977130</wp:posOffset>
            </wp:positionH>
            <wp:positionV relativeFrom="paragraph">
              <wp:posOffset>250190</wp:posOffset>
            </wp:positionV>
            <wp:extent cx="747395" cy="1193800"/>
            <wp:effectExtent b="0" l="0" r="0" t="0"/>
            <wp:wrapNone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he Sans Bold" w:cs="The Sans Bold" w:eastAsia="The Sans Bold" w:hAnsi="The Sans Bol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11">
      <w:pPr>
        <w:ind w:firstLine="708"/>
        <w:jc w:val="center"/>
        <w:rPr>
          <w:vertAlign w:val="baseline"/>
        </w:rPr>
      </w:pPr>
      <w:hyperlink r:id="rId15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Bolas suíça (tamanho: 65 e 85 cm);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Escada de canto com rampa e corrimão;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Barra paralela dupla;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Brinquedos para ludo terapia e materiais para terapia fonoaudiologia;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Nebulizadores;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 pequenos socorros.</w:t>
      </w:r>
    </w:p>
    <w:p w:rsidR="00000000" w:rsidDel="00000000" w:rsidP="00000000" w:rsidRDefault="00000000" w:rsidRPr="00000000" w14:paraId="0000021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 CIDADÃ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Autodefensoria/ autogestão e família;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widowControl w:val="0"/>
        <w:tabs>
          <w:tab w:val="center" w:leader="none" w:pos="4419"/>
          <w:tab w:val="right" w:leader="none" w:pos="8838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Oferta e atenções socioassistenciais que possibilita a abertura de espaços e oportunidades para o exercício da cidadania ativa, a criação de espaços para a defesa dos direitos socioassistenciais, a construção de novos direitos, a promoção da cidadania, o enfrentamento das desigualdades sociais, a articulação com órgãos públicos de defesa de direitos, bem como o fortalecimento da organização, a autonomia e o protagonismo da pessoa com deficiência e sua família. A Formação de Autodefensores é um projeto de formação política-cidadã da pessoa com deficiência intelectual e múltipla por meio de processos de capacitação sobre seus direitos e deveres enquanto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cidadão,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levando-a a pensar, opinar, discutir, buscar soluções e elaborar conceitos. Participaram do projeto sexualidade, quem canta seus males espanta, qualidade de vida,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Muay Thai,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Público alvo: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Pessoas com deficiência.</w:t>
      </w:r>
    </w:p>
    <w:p w:rsidR="00000000" w:rsidDel="00000000" w:rsidP="00000000" w:rsidRDefault="00000000" w:rsidRPr="00000000" w14:paraId="00000222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4886960</wp:posOffset>
            </wp:positionH>
            <wp:positionV relativeFrom="paragraph">
              <wp:posOffset>32385</wp:posOffset>
            </wp:positionV>
            <wp:extent cx="747395" cy="1193800"/>
            <wp:effectExtent b="0" l="0" r="0" t="0"/>
            <wp:wrapNone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2A">
      <w:pPr>
        <w:ind w:firstLine="708"/>
        <w:jc w:val="center"/>
        <w:rPr>
          <w:vertAlign w:val="baseline"/>
        </w:rPr>
      </w:pPr>
      <w:hyperlink r:id="rId16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widowControl w:val="0"/>
        <w:tabs>
          <w:tab w:val="center" w:leader="none" w:pos="4419"/>
          <w:tab w:val="right" w:leader="none" w:pos="8838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SAE- SERVIÇO DE ATENDIMENTO ESPECÍFICO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 O Serviço de Atendimento Específico (SAE) tem por objetivo proporcionar ao jovem e adulto com deficiência intelectual/mental, associada ou não a outras deficiências, e ou Transtorno do Espectro Autista (TEA), em idade igual ou superior a 17 anos.</w:t>
      </w:r>
    </w:p>
    <w:p w:rsidR="00000000" w:rsidDel="00000000" w:rsidP="00000000" w:rsidRDefault="00000000" w:rsidRPr="00000000" w14:paraId="0000022D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AEE - ATENDIMENTO EDUCACIONAL ESPECIALIZADO.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Este Serviço pressupõe que aprendizagem e desenvolvimento articulam-se num movimento constante, não existindo de forma independente. A aprendizagem promove o desenvolvimento das funções psicológicas superiores, estrutura o pensamento e possibilita elaboração de conceitos. </w:t>
      </w:r>
    </w:p>
    <w:p w:rsidR="00000000" w:rsidDel="00000000" w:rsidP="00000000" w:rsidRDefault="00000000" w:rsidRPr="00000000" w14:paraId="0000023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Estas funções formam-se e/ou tornam-se possíveis na interação, na dialética, na troca de experiências. </w:t>
      </w:r>
    </w:p>
    <w:p w:rsidR="00000000" w:rsidDel="00000000" w:rsidP="00000000" w:rsidRDefault="00000000" w:rsidRPr="00000000" w14:paraId="00000231">
      <w:pPr>
        <w:numPr>
          <w:ilvl w:val="1"/>
          <w:numId w:val="1"/>
        </w:numPr>
        <w:spacing w:after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Atividades de aprendizagem onde priorize o atendimento individual e as necessidades de cada aluno; embasada nas diretrizes do SAEDE/DM;</w:t>
      </w:r>
    </w:p>
    <w:p w:rsidR="00000000" w:rsidDel="00000000" w:rsidP="00000000" w:rsidRDefault="00000000" w:rsidRPr="00000000" w14:paraId="00000232">
      <w:pPr>
        <w:numPr>
          <w:ilvl w:val="1"/>
          <w:numId w:val="1"/>
        </w:numPr>
        <w:spacing w:after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Assessoramento quinzenal ou conforme necessidade do Ensino Regular, oferecendo suporte técnico pedagógico aos educadores;</w:t>
      </w:r>
    </w:p>
    <w:p w:rsidR="00000000" w:rsidDel="00000000" w:rsidP="00000000" w:rsidRDefault="00000000" w:rsidRPr="00000000" w14:paraId="00000233">
      <w:pPr>
        <w:numPr>
          <w:ilvl w:val="1"/>
          <w:numId w:val="1"/>
        </w:numPr>
        <w:spacing w:after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Construir parceria com a equipe técnica, sendo esta uma das fontes de conhecimento teórico; </w:t>
      </w:r>
    </w:p>
    <w:p w:rsidR="00000000" w:rsidDel="00000000" w:rsidP="00000000" w:rsidRDefault="00000000" w:rsidRPr="00000000" w14:paraId="00000234">
      <w:pPr>
        <w:numPr>
          <w:ilvl w:val="1"/>
          <w:numId w:val="1"/>
        </w:numPr>
        <w:spacing w:after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Realizar reuniões entre os pais/ensino regular/escola especial.</w:t>
      </w:r>
    </w:p>
    <w:p w:rsidR="00000000" w:rsidDel="00000000" w:rsidP="00000000" w:rsidRDefault="00000000" w:rsidRPr="00000000" w14:paraId="00000235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Público alvo: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Pessoas com deficiência.</w:t>
      </w:r>
    </w:p>
    <w:p w:rsidR="00000000" w:rsidDel="00000000" w:rsidP="00000000" w:rsidRDefault="00000000" w:rsidRPr="00000000" w14:paraId="00000236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4858385</wp:posOffset>
            </wp:positionH>
            <wp:positionV relativeFrom="paragraph">
              <wp:posOffset>287655</wp:posOffset>
            </wp:positionV>
            <wp:extent cx="747395" cy="1193800"/>
            <wp:effectExtent b="0" l="0" r="0" t="0"/>
            <wp:wrapNone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3F">
      <w:pPr>
        <w:ind w:firstLine="708"/>
        <w:jc w:val="center"/>
        <w:rPr>
          <w:vertAlign w:val="baseline"/>
        </w:rPr>
      </w:pPr>
      <w:hyperlink r:id="rId1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SPE - SERVIÇO PEDAGÓGICO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ESPECÍFICO.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Estes Serviços, igualmente ao do AEE,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pressupõem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que aprendizagem e desenvolvimento articulam-se num movimento constante, não existindo de forma independente. A aprendizagem promove o desenvolvimento das funções psicológicas superiores, estrutura o pensamento e possibilita elaboração de conceitos. Estas funções formam-se e/ou tornam-se possíveis na interação, na dialética, na troca de experiências. </w:t>
      </w:r>
    </w:p>
    <w:p w:rsidR="00000000" w:rsidDel="00000000" w:rsidP="00000000" w:rsidRDefault="00000000" w:rsidRPr="00000000" w14:paraId="0000024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Proporcionar atividades de aprendizagem onde o aluno tenha oportunidades de desenvolver a compreensão de si, do outro e do mundo, através das interações sociais. </w:t>
      </w:r>
    </w:p>
    <w:p w:rsidR="00000000" w:rsidDel="00000000" w:rsidP="00000000" w:rsidRDefault="00000000" w:rsidRPr="00000000" w14:paraId="00000244">
      <w:pPr>
        <w:numPr>
          <w:ilvl w:val="1"/>
          <w:numId w:val="1"/>
        </w:numPr>
        <w:spacing w:after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Proporcionar aos educandos atividades acadêmicas;</w:t>
      </w:r>
    </w:p>
    <w:p w:rsidR="00000000" w:rsidDel="00000000" w:rsidP="00000000" w:rsidRDefault="00000000" w:rsidRPr="00000000" w14:paraId="00000245">
      <w:pPr>
        <w:numPr>
          <w:ilvl w:val="1"/>
          <w:numId w:val="1"/>
        </w:numPr>
        <w:spacing w:after="0" w:before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Desenvolver trabalhos sistemáticos com as famílias dos educandos;</w:t>
      </w:r>
    </w:p>
    <w:p w:rsidR="00000000" w:rsidDel="00000000" w:rsidP="00000000" w:rsidRDefault="00000000" w:rsidRPr="00000000" w14:paraId="00000246">
      <w:pPr>
        <w:numPr>
          <w:ilvl w:val="1"/>
          <w:numId w:val="1"/>
        </w:numPr>
        <w:spacing w:after="280" w:before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Encaminhamento ao ensino regular.</w:t>
      </w:r>
    </w:p>
    <w:p w:rsidR="00000000" w:rsidDel="00000000" w:rsidP="00000000" w:rsidRDefault="00000000" w:rsidRPr="00000000" w14:paraId="00000247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Público alvo: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Pessoas com deficiência.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The Sans Bold" w:cs="The Sans Bold" w:eastAsia="The Sans Bold" w:hAnsi="The Sans Bol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ESTIMULAÇÃO PRECOCE: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estimulação essencial é compreendida como um conjunto de atividades dinâmicas, de caráter educacional e reabilitatório, voltada à prevenção ou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minimização das defasagens no processo de desenvolvimento das crianças de zero a quatro anos de idade com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diagnóstico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prognóstico de atraso no desenvolvimento neuropsicomotor. 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lúdicas pela equipe interdisciplinar;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Trabalhos de reabilitação desenvolvidos pela equipe multidisciplinar;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Desenvolver trabalhos sistemáticos com as famílias dos educandos;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Encaminhamento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infantil regular.</w:t>
      </w:r>
    </w:p>
    <w:p w:rsidR="00000000" w:rsidDel="00000000" w:rsidP="00000000" w:rsidRDefault="00000000" w:rsidRPr="00000000" w14:paraId="00000259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widowControl w:val="0"/>
        <w:tabs>
          <w:tab w:val="center" w:leader="none" w:pos="4419"/>
          <w:tab w:val="right" w:leader="none" w:pos="8838"/>
        </w:tabs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PREVENÇÃO DE DEFICIÊNCIAS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widowControl w:val="0"/>
        <w:tabs>
          <w:tab w:val="center" w:leader="none" w:pos="4419"/>
          <w:tab w:val="right" w:leader="none" w:pos="8838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Capacitação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objetivo de conscientizar quanto à importância do conhecimento dos profissionais,    processo de desenvolvimento  normal e identificar sinais que servem de alerta para que possamos o quanto antes tomar as devidas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providências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 reabilitação. Promover planejamento próprio para o programa, intensificando o projeto.</w:t>
      </w:r>
    </w:p>
    <w:p w:rsidR="00000000" w:rsidDel="00000000" w:rsidP="00000000" w:rsidRDefault="00000000" w:rsidRPr="00000000" w14:paraId="0000025C">
      <w:pPr>
        <w:spacing w:after="0" w:line="360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SERVIÇO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Artigo 56. Este serviço tem por finalidade:</w:t>
      </w:r>
    </w:p>
    <w:p w:rsidR="00000000" w:rsidDel="00000000" w:rsidP="00000000" w:rsidRDefault="00000000" w:rsidRPr="00000000" w14:paraId="0000025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a- Promover uma integração entre a APAE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a família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do aluno.</w:t>
      </w:r>
    </w:p>
    <w:p w:rsidR="00000000" w:rsidDel="00000000" w:rsidP="00000000" w:rsidRDefault="00000000" w:rsidRPr="00000000" w14:paraId="0000026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b-conscientizar a família da importância da APAE;</w:t>
      </w:r>
    </w:p>
    <w:p w:rsidR="00000000" w:rsidDel="00000000" w:rsidP="00000000" w:rsidRDefault="00000000" w:rsidRPr="00000000" w14:paraId="0000026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c-trabalhar junto às famílias a fim de estruturá-las para o melhor desenvolvimento integral da pessoa;</w:t>
      </w:r>
    </w:p>
    <w:p w:rsidR="00000000" w:rsidDel="00000000" w:rsidP="00000000" w:rsidRDefault="00000000" w:rsidRPr="00000000" w14:paraId="0000026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57. A Assistência Social é exercida por um Assistente Social e tantos auxiliares quanto se fizer necessário ao bom andamento do serviço.</w:t>
      </w:r>
    </w:p>
    <w:p w:rsidR="00000000" w:rsidDel="00000000" w:rsidP="00000000" w:rsidRDefault="00000000" w:rsidRPr="00000000" w14:paraId="0000026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Parágrafo único: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 APAE poderá adotar critérios e programas a serem desenvolvidos na área social.</w:t>
      </w:r>
    </w:p>
    <w:p w:rsidR="00000000" w:rsidDel="00000000" w:rsidP="00000000" w:rsidRDefault="00000000" w:rsidRPr="00000000" w14:paraId="0000026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5039360</wp:posOffset>
            </wp:positionH>
            <wp:positionV relativeFrom="paragraph">
              <wp:posOffset>93980</wp:posOffset>
            </wp:positionV>
            <wp:extent cx="747395" cy="1193800"/>
            <wp:effectExtent b="0" l="0" r="0" t="0"/>
            <wp:wrapNone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6F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</w:t>
      </w:r>
      <w:hyperlink r:id="rId19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0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ATIVIDADES A SEREM DESENVOLVIDAS NA ÁREA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ASSISTÊNCIA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Clube de Mães;</w:t>
      </w:r>
    </w:p>
    <w:p w:rsidR="00000000" w:rsidDel="00000000" w:rsidP="00000000" w:rsidRDefault="00000000" w:rsidRPr="00000000" w14:paraId="0000027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Visitas domiciliares</w:t>
      </w:r>
    </w:p>
    <w:p w:rsidR="00000000" w:rsidDel="00000000" w:rsidP="00000000" w:rsidRDefault="00000000" w:rsidRPr="00000000" w14:paraId="0000027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Carteiras passe livre</w:t>
      </w:r>
    </w:p>
    <w:p w:rsidR="00000000" w:rsidDel="00000000" w:rsidP="00000000" w:rsidRDefault="00000000" w:rsidRPr="00000000" w14:paraId="0000027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voluntária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Projetos </w:t>
      </w:r>
    </w:p>
    <w:p w:rsidR="00000000" w:rsidDel="00000000" w:rsidP="00000000" w:rsidRDefault="00000000" w:rsidRPr="00000000" w14:paraId="0000027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line="360" w:lineRule="auto"/>
        <w:ind w:left="36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FISIOTERAPIA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DO ATENDIMENTO FISIOTERÁPICO:</w:t>
      </w:r>
    </w:p>
    <w:p w:rsidR="00000000" w:rsidDel="00000000" w:rsidP="00000000" w:rsidRDefault="00000000" w:rsidRPr="00000000" w14:paraId="0000027D">
      <w:pPr>
        <w:spacing w:line="360" w:lineRule="auto"/>
        <w:ind w:left="36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47. A Fisioterapia é uma ciência médica que tem como objetivo proporcionar à pessoa com deficiência, sua independência funcional. Utiliza para este fim de recursos hidroterápicos, termoterápicos, cinesioterápicos, eletroterápicos e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equoterapia.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Artigo 48. Compete ao Fisioterapeuta:</w:t>
      </w:r>
    </w:p>
    <w:p w:rsidR="00000000" w:rsidDel="00000000" w:rsidP="00000000" w:rsidRDefault="00000000" w:rsidRPr="00000000" w14:paraId="0000027F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a.Tratar dos pacientes sob indicação médica:</w:t>
      </w:r>
    </w:p>
    <w:p w:rsidR="00000000" w:rsidDel="00000000" w:rsidP="00000000" w:rsidRDefault="00000000" w:rsidRPr="00000000" w14:paraId="00000280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b. Participar de Equipe Multidisciplinar em suas reuniões, principalmente quando se tratar de estudos de casos;</w:t>
      </w:r>
    </w:p>
    <w:p w:rsidR="00000000" w:rsidDel="00000000" w:rsidP="00000000" w:rsidRDefault="00000000" w:rsidRPr="00000000" w14:paraId="00000281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 Orientar diretamente seus auxiliares ( professores, monitores etc...);</w:t>
      </w:r>
    </w:p>
    <w:p w:rsidR="00000000" w:rsidDel="00000000" w:rsidP="00000000" w:rsidRDefault="00000000" w:rsidRPr="00000000" w14:paraId="00000282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 Criar condições para o desenvolvimento dos exercícios terapêuticos, com objetivo de aquisição de interdependência nas atividades;</w:t>
      </w:r>
    </w:p>
    <w:p w:rsidR="00000000" w:rsidDel="00000000" w:rsidP="00000000" w:rsidRDefault="00000000" w:rsidRPr="00000000" w14:paraId="00000283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8C">
      <w:pPr>
        <w:spacing w:line="360" w:lineRule="auto"/>
        <w:ind w:left="360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</w:t>
      </w:r>
      <w:hyperlink r:id="rId20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e. Planejar juntamente com o Professor de Educação Física e atividades físicas os exercícios adequados aos alunos,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sentido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terapêutico e de construção da auto- imagem;</w:t>
      </w:r>
    </w:p>
    <w:p w:rsidR="00000000" w:rsidDel="00000000" w:rsidP="00000000" w:rsidRDefault="00000000" w:rsidRPr="00000000" w14:paraId="0000028F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f. Estabelecer um programa de tratamento, para cada paciente, fazendo antes, um teste de suas capacidades: muscular, motora, funcional ou atividades de vida diária;</w:t>
      </w:r>
    </w:p>
    <w:p w:rsidR="00000000" w:rsidDel="00000000" w:rsidP="00000000" w:rsidRDefault="00000000" w:rsidRPr="00000000" w14:paraId="00000290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g. Acompanhar a evolução do paciente e registrar,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retratando-o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na avaliação;</w:t>
      </w:r>
    </w:p>
    <w:p w:rsidR="00000000" w:rsidDel="00000000" w:rsidP="00000000" w:rsidRDefault="00000000" w:rsidRPr="00000000" w14:paraId="00000291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h.Promover a participação dos pais ou responsáveis no tratamento do excepcional, pois é através desta participação que se procura desenvolver </w:t>
      </w:r>
    </w:p>
    <w:p w:rsidR="00000000" w:rsidDel="00000000" w:rsidP="00000000" w:rsidRDefault="00000000" w:rsidRPr="00000000" w14:paraId="00000292">
      <w:pPr>
        <w:spacing w:line="360" w:lineRule="auto"/>
        <w:ind w:left="36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condições, adaptações para o seu bem estar e participação no lar e no seu meio social, favorecendo assim, suas atividades de vida diária, dentro da sua máxima independência possível;</w:t>
      </w:r>
    </w:p>
    <w:p w:rsidR="00000000" w:rsidDel="00000000" w:rsidP="00000000" w:rsidRDefault="00000000" w:rsidRPr="00000000" w14:paraId="00000293">
      <w:pPr>
        <w:numPr>
          <w:ilvl w:val="0"/>
          <w:numId w:val="3"/>
        </w:numPr>
        <w:spacing w:line="360" w:lineRule="auto"/>
        <w:ind w:left="1080" w:hanging="72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Fazer anotações no prontuário.</w:t>
      </w:r>
    </w:p>
    <w:p w:rsidR="00000000" w:rsidDel="00000000" w:rsidP="00000000" w:rsidRDefault="00000000" w:rsidRPr="00000000" w14:paraId="0000029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49. O atendimento de Fisioterapia será feito por um fisioterapeuta e quantos auxiliares se fizerem necessários em função das necessidades dos alunos e atendidos.</w:t>
      </w:r>
    </w:p>
    <w:p w:rsidR="00000000" w:rsidDel="00000000" w:rsidP="00000000" w:rsidRDefault="00000000" w:rsidRPr="00000000" w14:paraId="0000029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A1">
      <w:pPr>
        <w:ind w:firstLine="708"/>
        <w:jc w:val="center"/>
        <w:rPr>
          <w:vertAlign w:val="baseline"/>
        </w:rPr>
      </w:pPr>
      <w:hyperlink r:id="rId21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TERAPIA OCUPACIONAL: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DO SERVIÇO DE TERAPIA OCUPACIONAL:</w:t>
      </w:r>
    </w:p>
    <w:p w:rsidR="00000000" w:rsidDel="00000000" w:rsidP="00000000" w:rsidRDefault="00000000" w:rsidRPr="00000000" w14:paraId="000002A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58. O serviço de Terapia Ocupacional tem por Finalidade:</w:t>
      </w:r>
    </w:p>
    <w:p w:rsidR="00000000" w:rsidDel="00000000" w:rsidP="00000000" w:rsidRDefault="00000000" w:rsidRPr="00000000" w14:paraId="000002A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a. Promover a iniciação de atividades produtivas ou educacionais através do programa de educação inclusiva, arte-educação, do artesanato, manutenção doméstica, reparo ou manutenção de objetos que são uma forma de educação pela manual idade;</w:t>
      </w:r>
    </w:p>
    <w:p w:rsidR="00000000" w:rsidDel="00000000" w:rsidP="00000000" w:rsidRDefault="00000000" w:rsidRPr="00000000" w14:paraId="000002A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b. Desenvolver o trabalho de atividade ocupacional, integrando com outras áreas e a supervisão;</w:t>
      </w:r>
    </w:p>
    <w:p w:rsidR="00000000" w:rsidDel="00000000" w:rsidP="00000000" w:rsidRDefault="00000000" w:rsidRPr="00000000" w14:paraId="000002A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 Desenvolver atividades programadas, para eventos e promoções, quando necessários, (Festa Junina, Aniversário da APAE, Festa Beneficente da APAE, e Semana Nacional do Excepcional, dentre outros);</w:t>
      </w:r>
    </w:p>
    <w:p w:rsidR="00000000" w:rsidDel="00000000" w:rsidP="00000000" w:rsidRDefault="00000000" w:rsidRPr="00000000" w14:paraId="000002A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 Fazer a avaliação dos trabalhos realizados.</w:t>
      </w:r>
    </w:p>
    <w:p w:rsidR="00000000" w:rsidDel="00000000" w:rsidP="00000000" w:rsidRDefault="00000000" w:rsidRPr="00000000" w14:paraId="000002AB">
      <w:pPr>
        <w:spacing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Artigo 59. Compete ao (a) Terapeuta Ocupacional:</w:t>
      </w:r>
    </w:p>
    <w:p w:rsidR="00000000" w:rsidDel="00000000" w:rsidP="00000000" w:rsidRDefault="00000000" w:rsidRPr="00000000" w14:paraId="000002AC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a. Atender em grupos homogêneos ou individualmente, conforme as necessidades do aluno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atendido;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b. Participar da Equipe Multidisciplinar em suas reuniões;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BE">
      <w:pPr>
        <w:ind w:firstLine="708"/>
        <w:jc w:val="center"/>
        <w:rPr>
          <w:vertAlign w:val="baseline"/>
        </w:rPr>
      </w:pPr>
      <w:hyperlink r:id="rId22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 Desenvolver trabalhos de educação artística com significativo terapêutico e de construção da  auto- imagem;</w:t>
      </w:r>
    </w:p>
    <w:p w:rsidR="00000000" w:rsidDel="00000000" w:rsidP="00000000" w:rsidRDefault="00000000" w:rsidRPr="00000000" w14:paraId="000002C1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 Acompanhar o desenvolvimento do aluno atendido e registrá-lo no prontuário;</w:t>
      </w:r>
    </w:p>
    <w:p w:rsidR="00000000" w:rsidDel="00000000" w:rsidP="00000000" w:rsidRDefault="00000000" w:rsidRPr="00000000" w14:paraId="000002C2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e. Promover a participação dos pais ou responsáveis no tratamento do excepcional, pois é através dessa participação que se procura desenvolver condições, adaptações para o seu bem estar e participação no lar e no seu meio social,favorecendo assim suas atividades, dentro da sua máxima independência possível;</w:t>
      </w:r>
    </w:p>
    <w:p w:rsidR="00000000" w:rsidDel="00000000" w:rsidP="00000000" w:rsidRDefault="00000000" w:rsidRPr="00000000" w14:paraId="000002C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f. Assegurar o atendimento, com planejamentos diários, elaborados antecipadamente. Respeitando o horário de entrada e saída, visando favorecer o desenvolvimento e aprendizagem dos atendidos.</w:t>
      </w:r>
    </w:p>
    <w:p w:rsidR="00000000" w:rsidDel="00000000" w:rsidP="00000000" w:rsidRDefault="00000000" w:rsidRPr="00000000" w14:paraId="000002C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Parágrafo único –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Nenhum membro do corpo docente e da área da saúde poderá realizar serviços burocráticos e outros de competência da Equipe Diretiva da APAE (Associação), conforme rege o Estatuto e este Regimento Interno.</w:t>
      </w:r>
    </w:p>
    <w:p w:rsidR="00000000" w:rsidDel="00000000" w:rsidP="00000000" w:rsidRDefault="00000000" w:rsidRPr="00000000" w14:paraId="000002C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60. O Departamento de atividades ocupacionais da APAE funcionará de acordo com programa arte-educação e planejamento elaborado para a reabilitação da Pessoa com Deficiência e se constituirá de um ou mais profissionais da área.</w:t>
      </w:r>
    </w:p>
    <w:p w:rsidR="00000000" w:rsidDel="00000000" w:rsidP="00000000" w:rsidRDefault="00000000" w:rsidRPr="00000000" w14:paraId="000002C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5001260</wp:posOffset>
            </wp:positionH>
            <wp:positionV relativeFrom="paragraph">
              <wp:posOffset>-48894</wp:posOffset>
            </wp:positionV>
            <wp:extent cx="747395" cy="1193800"/>
            <wp:effectExtent b="0" l="0" r="0" t="0"/>
            <wp:wrapNone/>
            <wp:docPr id="1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D0">
      <w:pPr>
        <w:ind w:firstLine="708"/>
        <w:jc w:val="center"/>
        <w:rPr>
          <w:vertAlign w:val="baseline"/>
        </w:rPr>
      </w:pPr>
      <w:hyperlink r:id="rId23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PSICOLOGIA: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line="360" w:lineRule="auto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DO ATENDIMENTO PSICOLÓGICO:</w:t>
      </w:r>
    </w:p>
    <w:p w:rsidR="00000000" w:rsidDel="00000000" w:rsidP="00000000" w:rsidRDefault="00000000" w:rsidRPr="00000000" w14:paraId="000002D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50. Este atendimento consiste na aplicação da psicologia através da avaliação, tratamento, orientação e acompanhamento dos distúrbios nas áreas: intelectual, psicomotora e emocional dos alunos e atendidos.</w:t>
      </w:r>
    </w:p>
    <w:p w:rsidR="00000000" w:rsidDel="00000000" w:rsidP="00000000" w:rsidRDefault="00000000" w:rsidRPr="00000000" w14:paraId="000002D4">
      <w:pPr>
        <w:spacing w:line="360" w:lineRule="auto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Artigo 51. Compete ao Psicólogo:</w:t>
      </w:r>
    </w:p>
    <w:p w:rsidR="00000000" w:rsidDel="00000000" w:rsidP="00000000" w:rsidRDefault="00000000" w:rsidRPr="00000000" w14:paraId="000002D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a.Avaliar as potencialidades individuais e seu adequado ajustamento ao meio ambiente;</w:t>
      </w:r>
    </w:p>
    <w:p w:rsidR="00000000" w:rsidDel="00000000" w:rsidP="00000000" w:rsidRDefault="00000000" w:rsidRPr="00000000" w14:paraId="000002D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b.Aplicar técnicas psicométricas, projetivas e expressivas visando o levantamento do diagnóstico;</w:t>
      </w:r>
    </w:p>
    <w:p w:rsidR="00000000" w:rsidDel="00000000" w:rsidP="00000000" w:rsidRDefault="00000000" w:rsidRPr="00000000" w14:paraId="000002D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c.Desenvolver ao máximo as potencialidades de cada aluno atendido.</w:t>
      </w:r>
    </w:p>
    <w:p w:rsidR="00000000" w:rsidDel="00000000" w:rsidP="00000000" w:rsidRDefault="00000000" w:rsidRPr="00000000" w14:paraId="000002D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d.Atender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às diferenças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psicológicas entre indivíduos ou grupos;</w:t>
      </w:r>
    </w:p>
    <w:p w:rsidR="00000000" w:rsidDel="00000000" w:rsidP="00000000" w:rsidRDefault="00000000" w:rsidRPr="00000000" w14:paraId="000002D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e.Dinamizar com a pessoa envolvida, um trabalho sério no trato com bloqueios,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dos relacionamentos, compreensão da individualidade e capacidade de descobrir o potencial do aluno atendido;</w:t>
      </w:r>
    </w:p>
    <w:p w:rsidR="00000000" w:rsidDel="00000000" w:rsidP="00000000" w:rsidRDefault="00000000" w:rsidRPr="00000000" w14:paraId="000002D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f.Utilizar-se de algumas técnicas destinadas a uma melhor adaptação comportamental;</w:t>
      </w:r>
    </w:p>
    <w:p w:rsidR="00000000" w:rsidDel="00000000" w:rsidP="00000000" w:rsidRDefault="00000000" w:rsidRPr="00000000" w14:paraId="000002D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g.Utilizar-se da psicomotricidade como uma das técnicas para um desenvolvimento integral do aluno atendido;</w:t>
      </w:r>
    </w:p>
    <w:p w:rsidR="00000000" w:rsidDel="00000000" w:rsidP="00000000" w:rsidRDefault="00000000" w:rsidRPr="00000000" w14:paraId="000002D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h.Orientar, encaminhar e acompanhar a evolução do tratamento do atendido;</w:t>
      </w:r>
    </w:p>
    <w:p w:rsidR="00000000" w:rsidDel="00000000" w:rsidP="00000000" w:rsidRDefault="00000000" w:rsidRPr="00000000" w14:paraId="000002D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i.Tratar, reeducar e reformular hábitos básicos através de técnicas especializadas;</w:t>
      </w:r>
    </w:p>
    <w:p w:rsidR="00000000" w:rsidDel="00000000" w:rsidP="00000000" w:rsidRDefault="00000000" w:rsidRPr="00000000" w14:paraId="000002D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j. Atender os alunos e atendidos do ponto de vista individual ou em grupo usando técnicas psicoterápicas (arteterapia. ludoterapia, entrevistas de aconselhamento e reeducação psicomotora);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12065</wp:posOffset>
            </wp:positionV>
            <wp:extent cx="747395" cy="1193800"/>
            <wp:effectExtent b="0" l="0" r="0" t="0"/>
            <wp:wrapNone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E4">
      <w:pPr>
        <w:ind w:firstLine="708"/>
        <w:jc w:val="center"/>
        <w:rPr>
          <w:vertAlign w:val="baseline"/>
        </w:rPr>
      </w:pPr>
      <w:hyperlink r:id="rId24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k. Participar da Equipe Multidisciplinar;</w:t>
      </w:r>
    </w:p>
    <w:p w:rsidR="00000000" w:rsidDel="00000000" w:rsidP="00000000" w:rsidRDefault="00000000" w:rsidRPr="00000000" w14:paraId="000002E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l. Orientar diretamente seus familiares;</w:t>
      </w:r>
    </w:p>
    <w:p w:rsidR="00000000" w:rsidDel="00000000" w:rsidP="00000000" w:rsidRDefault="00000000" w:rsidRPr="00000000" w14:paraId="000002E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m. Orientar os professores e auxiliares que lidam diretamente com os alunos e atendidos;</w:t>
      </w:r>
    </w:p>
    <w:p w:rsidR="00000000" w:rsidDel="00000000" w:rsidP="00000000" w:rsidRDefault="00000000" w:rsidRPr="00000000" w14:paraId="000002E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n. Acompanhar o desenvolvimento do aluno atendido através da observação do seu comportamento nas diversas atividades escolares e de entrevistas com os responsáveis e registrá-lo no prontuário;</w:t>
      </w:r>
    </w:p>
    <w:p w:rsidR="00000000" w:rsidDel="00000000" w:rsidP="00000000" w:rsidRDefault="00000000" w:rsidRPr="00000000" w14:paraId="000002E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o. Manter constantemente contatos com a família a fim de conhecer melhor os problemas dos alunos e atendidos, informando-a sobre a reação de seus filhos na escola e atendidos, levando-a a uma participação mais efetiva no trabalho de recuperação e aceitação das crianças e atendidos;</w:t>
      </w:r>
    </w:p>
    <w:p w:rsidR="00000000" w:rsidDel="00000000" w:rsidP="00000000" w:rsidRDefault="00000000" w:rsidRPr="00000000" w14:paraId="000002EB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p- organizar um programa de atendimento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família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como suporte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aos seus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problemas emocionais, oferecendo-lhe esclarecimento e apoio imediato.</w:t>
      </w:r>
    </w:p>
    <w:p w:rsidR="00000000" w:rsidDel="00000000" w:rsidP="00000000" w:rsidRDefault="00000000" w:rsidRPr="00000000" w14:paraId="000002EC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FONOAUDIOLOGIA: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DO ATENDIMENTO FONOAUDIOLÓGICO:</w:t>
      </w:r>
    </w:p>
    <w:p w:rsidR="00000000" w:rsidDel="00000000" w:rsidP="00000000" w:rsidRDefault="00000000" w:rsidRPr="00000000" w14:paraId="000002E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52. O atendimento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Fonoaudiológico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consiste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diagnóstico,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prognóstico no tratamento dos distúrbios da fala e linguagem, tratamento de articulação e audição,visando integrar através da linguagem, o deficiente mental em seu meio ambiente.</w:t>
      </w:r>
    </w:p>
    <w:p w:rsidR="00000000" w:rsidDel="00000000" w:rsidP="00000000" w:rsidRDefault="00000000" w:rsidRPr="00000000" w14:paraId="000002F0">
      <w:pPr>
        <w:spacing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Artigo 53. Compete ao Fonoaudiólogo:</w:t>
      </w:r>
    </w:p>
    <w:p w:rsidR="00000000" w:rsidDel="00000000" w:rsidP="00000000" w:rsidRDefault="00000000" w:rsidRPr="00000000" w14:paraId="000002F1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a. Participar da Equipe Multidisciplinar no sentido de diagnosticar, juntamente com esta,  os problemas da voz, fala, linguagem e articulação;</w:t>
      </w:r>
    </w:p>
    <w:p w:rsidR="00000000" w:rsidDel="00000000" w:rsidP="00000000" w:rsidRDefault="00000000" w:rsidRPr="00000000" w14:paraId="000002F2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F8">
      <w:pPr>
        <w:ind w:firstLine="708"/>
        <w:jc w:val="center"/>
        <w:rPr>
          <w:vertAlign w:val="baseline"/>
        </w:rPr>
      </w:pPr>
      <w:hyperlink r:id="rId25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b. Desenvolver trabalho de prevenção no que se refere à área de comunicação escrita, oral, voz e audição;</w:t>
      </w:r>
    </w:p>
    <w:p w:rsidR="00000000" w:rsidDel="00000000" w:rsidP="00000000" w:rsidRDefault="00000000" w:rsidRPr="00000000" w14:paraId="000002FB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 Criar conceitos de linguagem, a fim de que o excepcional entrose com o meio ambiente;</w:t>
      </w:r>
    </w:p>
    <w:p w:rsidR="00000000" w:rsidDel="00000000" w:rsidP="00000000" w:rsidRDefault="00000000" w:rsidRPr="00000000" w14:paraId="000002FC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 Orientar os pais, familiares e professores  no contato direto com a criança, a fim de que se desenvolva ao máximo a estimulação para que haja linguagem;</w:t>
      </w:r>
    </w:p>
    <w:p w:rsidR="00000000" w:rsidDel="00000000" w:rsidP="00000000" w:rsidRDefault="00000000" w:rsidRPr="00000000" w14:paraId="000002FD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e. Fornecer à Equipe Multidisciplinar o parecer sobre o problema fonoaudiólogo de cada aluno atendido;</w:t>
      </w:r>
    </w:p>
    <w:p w:rsidR="00000000" w:rsidDel="00000000" w:rsidP="00000000" w:rsidRDefault="00000000" w:rsidRPr="00000000" w14:paraId="000002FE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f.  Esclarecer a família, professores e pessoas interessadas, que a fonoaudiologia com o excepcional visa conseguir o desenvolvimento da linguagem interior e compreensiva e não apenas uma articulação;</w:t>
      </w:r>
    </w:p>
    <w:p w:rsidR="00000000" w:rsidDel="00000000" w:rsidP="00000000" w:rsidRDefault="00000000" w:rsidRPr="00000000" w14:paraId="000002F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g. Desenvolver todas as atividades relacionadas com a linguagem;</w:t>
      </w:r>
    </w:p>
    <w:p w:rsidR="00000000" w:rsidDel="00000000" w:rsidP="00000000" w:rsidRDefault="00000000" w:rsidRPr="00000000" w14:paraId="0000030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h. Incentivar cada vez mais a necessidade do trabalho em equipe, a fim de se chegar a uma conclusão exata do problema.</w:t>
      </w:r>
    </w:p>
    <w:p w:rsidR="00000000" w:rsidDel="00000000" w:rsidP="00000000" w:rsidRDefault="00000000" w:rsidRPr="00000000" w14:paraId="00000301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54. A APAE contará com duas salas (quando possível), sendo uma destinada ao tratamento individual e outra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estimulação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precoce.</w:t>
      </w:r>
    </w:p>
    <w:p w:rsidR="00000000" w:rsidDel="00000000" w:rsidP="00000000" w:rsidRDefault="00000000" w:rsidRPr="00000000" w14:paraId="00000302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55. O atendimento fonoaudiólogo será constituído de fonoaudiólogo que dará assistência ao tratamento em função das necessidades de sua área e podendo ter auxiliares;</w:t>
      </w:r>
    </w:p>
    <w:p w:rsidR="00000000" w:rsidDel="00000000" w:rsidP="00000000" w:rsidRDefault="00000000" w:rsidRPr="00000000" w14:paraId="0000030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spacing w:line="360" w:lineRule="auto"/>
        <w:ind w:left="36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MÉDICO (NEUROLOGISTA E PSIQUIATRA)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DO ATENDIMENTO MÉDICO:</w:t>
      </w:r>
    </w:p>
    <w:p w:rsidR="00000000" w:rsidDel="00000000" w:rsidP="00000000" w:rsidRDefault="00000000" w:rsidRPr="00000000" w14:paraId="0000030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30E">
      <w:pPr>
        <w:ind w:firstLine="708"/>
        <w:jc w:val="center"/>
        <w:rPr>
          <w:vertAlign w:val="baseline"/>
        </w:rPr>
      </w:pPr>
      <w:hyperlink r:id="rId26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44. A equipe médica atenderá às necessidades de saúde dos alunos e atendidos da APAE, de acordo com a área de sua especialidade dando tratamento. Os atendidos que não pertencerem ao quadro da APAE deverão buscar este apoio em centros especializados de saúde sempre que houver necessidade.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line="360" w:lineRule="auto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DA ASSISTÊNCIA ODONTOLÓGICA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31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45. O serviço odontológico terá por finalidade a conservação dos dentes dos alunos, dando-lhes tratamento de extrações e obturações simples. O serviço odontológico será realizado na Entidade ou no Sistema Único de Saúde.</w:t>
      </w:r>
    </w:p>
    <w:tbl>
      <w:tblPr>
        <w:tblStyle w:val="Table3"/>
        <w:tblW w:w="7500.0" w:type="dxa"/>
        <w:jc w:val="center"/>
        <w:tblLayout w:type="fixed"/>
        <w:tblLook w:val="0000"/>
      </w:tblPr>
      <w:tblGrid>
        <w:gridCol w:w="7500"/>
        <w:tblGridChange w:id="0">
          <w:tblGrid>
            <w:gridCol w:w="75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46. A APAE poderá procurar apoio junto a Comunidade em caso de cirurgias odontológicas.</w:t>
      </w:r>
    </w:p>
    <w:p w:rsidR="00000000" w:rsidDel="00000000" w:rsidP="00000000" w:rsidRDefault="00000000" w:rsidRPr="00000000" w14:paraId="00000317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INFORMÁTICA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Possibilitar ao aluno interagir com o objetivo de estudo e ao mesmo tempo proporcionando a utilização dos instrumentos tecnológicos da atualidade, oferecendo ao educador possibilidades de estratégias de ensino diferenciadas.</w:t>
      </w:r>
    </w:p>
    <w:p w:rsidR="00000000" w:rsidDel="00000000" w:rsidP="00000000" w:rsidRDefault="00000000" w:rsidRPr="00000000" w14:paraId="00000319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ARTES: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line="360" w:lineRule="auto"/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Oportunizar maior qualidade de vida e inclusão social dos alunos da Escola Especial São Francisco de Assis-APAE, através 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música,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da dança, do teatro e esportes. Aprimorando os atributos físicos, desenvolvendo novas habilidades corporais, comunicativas, cognitivas e afetivas resgatando a autoestima e desenvolvendo potencialidades particulares de cada um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320">
      <w:pPr>
        <w:ind w:firstLine="708"/>
        <w:jc w:val="center"/>
        <w:rPr>
          <w:vertAlign w:val="baseline"/>
        </w:rPr>
      </w:pPr>
      <w:hyperlink r:id="rId2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EDUCAÇÃO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Proporcionar uma melhor disposição para as atividades diárias, além de um relacionamento mais estreito e harmonioso em seu convívio diário, na escola, bem como relações familiares.</w:t>
      </w:r>
    </w:p>
    <w:p w:rsidR="00000000" w:rsidDel="00000000" w:rsidP="00000000" w:rsidRDefault="00000000" w:rsidRPr="00000000" w14:paraId="00000324">
      <w:pPr>
        <w:spacing w:line="360" w:lineRule="auto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EQUOTERAPIA: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Proporcionar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através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da Equoterapia, a aquisição/melhora da autonomia e da autoconfiança, estimulando o desenvolvimento neuropsicomotor dos alunos da APAE de Capivari de Baixo. Ao utilizar o cavalo como terapia, iremos oportunizar a descoberta de potencialidades e a superação de limites, elevando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autoestima e gerando qualidade de vida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às pessoas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com necessidades especiais.</w:t>
      </w:r>
    </w:p>
    <w:tbl>
      <w:tblPr>
        <w:tblStyle w:val="Table4"/>
        <w:tblW w:w="7500.0" w:type="dxa"/>
        <w:jc w:val="center"/>
        <w:tblLayout w:type="fixed"/>
        <w:tblLook w:val="0000"/>
      </w:tblPr>
      <w:tblGrid>
        <w:gridCol w:w="7500"/>
        <w:tblGridChange w:id="0">
          <w:tblGrid>
            <w:gridCol w:w="75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spacing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7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500.0" w:type="dxa"/>
        <w:jc w:val="center"/>
        <w:tblLayout w:type="fixed"/>
        <w:tblLook w:val="0000"/>
      </w:tblPr>
      <w:tblGrid>
        <w:gridCol w:w="7500"/>
        <w:tblGridChange w:id="0">
          <w:tblGrid>
            <w:gridCol w:w="75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spacing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9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SALA SENSORIAL: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objetivo é oferecer estímulos de forma controlada para atingir no processo neurológico a organização das sensações do próprio corpo e do ambiente.</w:t>
      </w:r>
    </w:p>
    <w:p w:rsidR="00000000" w:rsidDel="00000000" w:rsidP="00000000" w:rsidRDefault="00000000" w:rsidRPr="00000000" w14:paraId="0000032B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JARDIM SENSORIAL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32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objetivo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principal é aguçar os cinco sentidos como tato, paladar, audição, olfato e visão. E as plantas serão o “motor” que proporciona a realização dessa ideia. Um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jardim sensorial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pode ser feito dentro de casa, no quintal, na varanda, seja em uma casa ou apartamento.</w:t>
      </w:r>
    </w:p>
    <w:p w:rsidR="00000000" w:rsidDel="00000000" w:rsidP="00000000" w:rsidRDefault="00000000" w:rsidRPr="00000000" w14:paraId="0000032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336">
      <w:pPr>
        <w:ind w:firstLine="708"/>
        <w:jc w:val="center"/>
        <w:rPr>
          <w:vertAlign w:val="baseline"/>
        </w:rPr>
      </w:pPr>
      <w:hyperlink r:id="rId28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PEDIASUIT: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É uma abordagem holística para tratamento de indivíduos como distúrbios neurológicos, paralisia cerebral, atraso no desenvolvimento, lesões traumáticas cerebrais, autismo e outras condições que afetam as funções.</w:t>
      </w:r>
    </w:p>
    <w:p w:rsidR="00000000" w:rsidDel="00000000" w:rsidP="00000000" w:rsidRDefault="00000000" w:rsidRPr="00000000" w14:paraId="0000033A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ÁREA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ADMINISTRATIVA/FINANCEIRA: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João Batista Felix da Silva/Sheila Beatriz D. Gonçalves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CAPACITAÇÃO DA EQUIPE DE FUNCIONÁRIOS:_____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spacing w:line="360" w:lineRule="auto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REDE DE COMUNICAÇÃO: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Facebook/e-mail</w:t>
      </w:r>
      <w:r w:rsidDel="00000000" w:rsidR="00000000" w:rsidRPr="00000000">
        <w:rPr>
          <w:rtl w:val="0"/>
        </w:rPr>
      </w:r>
    </w:p>
    <w:tbl>
      <w:tblPr>
        <w:tblStyle w:val="Table6"/>
        <w:tblW w:w="7500.0" w:type="dxa"/>
        <w:jc w:val="center"/>
        <w:tblLayout w:type="fixed"/>
        <w:tblLook w:val="0000"/>
      </w:tblPr>
      <w:tblGrid>
        <w:gridCol w:w="7500"/>
        <w:tblGridChange w:id="0">
          <w:tblGrid>
            <w:gridCol w:w="75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spacing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spacing w:line="360" w:lineRule="auto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PARTICIPAÇÃO DA COMUNIDADE: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341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PROJETOS COM AS SEGUINTES NECESSIDADES: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CASA DE AVDS (ATIVIDADES DE VIDA DIÁRIA) – 8X7;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CONSTRUÇÃO DE BANHEIROS (FEMININO E MASCULINO) – ADAPTADOS;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DE ESTIMULAÇÃO SENSORIAL – 40 METROS²;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CLIMATIZAÇÃO DAS SALAS DE AULA;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RESTAURAÇÃO DA PARTE ELÉTRICA DE TODA ESCOLA.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CONSTRUÇÃO DE PARQUE INFANTIL.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CONSTRUÇÃO DA DISPENSA PARA COZINHA.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2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353">
      <w:pPr>
        <w:ind w:firstLine="708"/>
        <w:jc w:val="center"/>
        <w:rPr>
          <w:vertAlign w:val="baseline"/>
        </w:rPr>
      </w:pPr>
      <w:hyperlink r:id="rId29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CONVÊNIOS/SUBVENÇÕES: FCEE/Fundo social/ SUS/ Subvenções prefeitura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CAMPANHAS: Vacinas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spacing w:line="360" w:lineRule="auto"/>
        <w:ind w:left="1560" w:firstLine="0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Prevenção e saúde</w:t>
      </w:r>
    </w:p>
    <w:p w:rsidR="00000000" w:rsidDel="00000000" w:rsidP="00000000" w:rsidRDefault="00000000" w:rsidRPr="00000000" w14:paraId="00000357">
      <w:pPr>
        <w:spacing w:line="360" w:lineRule="auto"/>
        <w:ind w:left="1560" w:firstLine="0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Prevenção da dengue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DOCUMENTAÇÕES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numPr>
          <w:ilvl w:val="1"/>
          <w:numId w:val="1"/>
        </w:numPr>
        <w:spacing w:after="0" w:line="360" w:lineRule="auto"/>
        <w:ind w:left="1434" w:hanging="357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Prestação de Contas de Recursos recebidos;</w:t>
      </w:r>
    </w:p>
    <w:p w:rsidR="00000000" w:rsidDel="00000000" w:rsidP="00000000" w:rsidRDefault="00000000" w:rsidRPr="00000000" w14:paraId="0000035A">
      <w:pPr>
        <w:numPr>
          <w:ilvl w:val="1"/>
          <w:numId w:val="1"/>
        </w:numPr>
        <w:spacing w:after="0" w:line="360" w:lineRule="auto"/>
        <w:ind w:left="1434" w:hanging="357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Preenchimento do Censo Escolar;</w:t>
      </w:r>
    </w:p>
    <w:p w:rsidR="00000000" w:rsidDel="00000000" w:rsidP="00000000" w:rsidRDefault="00000000" w:rsidRPr="00000000" w14:paraId="0000035B">
      <w:pPr>
        <w:numPr>
          <w:ilvl w:val="1"/>
          <w:numId w:val="1"/>
        </w:numPr>
        <w:spacing w:after="0" w:line="360" w:lineRule="auto"/>
        <w:ind w:left="1434" w:hanging="357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Renovação de documentos da instituição;</w:t>
      </w:r>
    </w:p>
    <w:p w:rsidR="00000000" w:rsidDel="00000000" w:rsidP="00000000" w:rsidRDefault="00000000" w:rsidRPr="00000000" w14:paraId="0000035C">
      <w:pPr>
        <w:numPr>
          <w:ilvl w:val="1"/>
          <w:numId w:val="1"/>
        </w:numPr>
        <w:spacing w:after="0" w:line="360" w:lineRule="auto"/>
        <w:ind w:left="1434" w:hanging="357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Estudo do Projeto Político Institucional e Regimento Escolar;</w:t>
      </w:r>
    </w:p>
    <w:p w:rsidR="00000000" w:rsidDel="00000000" w:rsidP="00000000" w:rsidRDefault="00000000" w:rsidRPr="00000000" w14:paraId="0000035D">
      <w:pPr>
        <w:numPr>
          <w:ilvl w:val="1"/>
          <w:numId w:val="1"/>
        </w:numPr>
        <w:spacing w:after="0" w:line="360" w:lineRule="auto"/>
        <w:ind w:left="1434" w:hanging="357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Escrituração dos documentos da escola e APAE;</w:t>
      </w:r>
    </w:p>
    <w:p w:rsidR="00000000" w:rsidDel="00000000" w:rsidP="00000000" w:rsidRDefault="00000000" w:rsidRPr="00000000" w14:paraId="0000035E">
      <w:pPr>
        <w:spacing w:line="360" w:lineRule="auto"/>
        <w:ind w:left="1434" w:firstLine="0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spacing w:line="360" w:lineRule="auto"/>
        <w:ind w:left="142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PROVIDÊNCIAS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QUANTO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numPr>
          <w:ilvl w:val="1"/>
          <w:numId w:val="1"/>
        </w:numPr>
        <w:spacing w:after="0" w:line="360" w:lineRule="auto"/>
        <w:ind w:left="644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Realização de reuniões pedagógicas e administrativas, mensalmente ou extraordinariamente sempre que houver necessidade;</w:t>
      </w:r>
    </w:p>
    <w:p w:rsidR="00000000" w:rsidDel="00000000" w:rsidP="00000000" w:rsidRDefault="00000000" w:rsidRPr="00000000" w14:paraId="00000361">
      <w:pPr>
        <w:numPr>
          <w:ilvl w:val="1"/>
          <w:numId w:val="1"/>
        </w:numPr>
        <w:spacing w:after="0" w:line="360" w:lineRule="auto"/>
        <w:ind w:left="644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Elaboração da agenda do usuário;</w:t>
      </w:r>
    </w:p>
    <w:p w:rsidR="00000000" w:rsidDel="00000000" w:rsidP="00000000" w:rsidRDefault="00000000" w:rsidRPr="00000000" w14:paraId="00000362">
      <w:pPr>
        <w:numPr>
          <w:ilvl w:val="1"/>
          <w:numId w:val="1"/>
        </w:numPr>
        <w:spacing w:after="0" w:line="360" w:lineRule="auto"/>
        <w:ind w:left="644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Acompanhamento do desempenho profissional dos funcionários da Escola;</w:t>
      </w:r>
    </w:p>
    <w:p w:rsidR="00000000" w:rsidDel="00000000" w:rsidP="00000000" w:rsidRDefault="00000000" w:rsidRPr="00000000" w14:paraId="00000363">
      <w:pPr>
        <w:numPr>
          <w:ilvl w:val="1"/>
          <w:numId w:val="1"/>
        </w:numPr>
        <w:spacing w:after="0" w:line="360" w:lineRule="auto"/>
        <w:ind w:left="644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Acompanhamento do desenvolvimento educacional do usuário; </w:t>
      </w:r>
    </w:p>
    <w:p w:rsidR="00000000" w:rsidDel="00000000" w:rsidP="00000000" w:rsidRDefault="00000000" w:rsidRPr="00000000" w14:paraId="00000364">
      <w:pPr>
        <w:numPr>
          <w:ilvl w:val="1"/>
          <w:numId w:val="1"/>
        </w:numPr>
        <w:spacing w:after="0" w:line="360" w:lineRule="auto"/>
        <w:ind w:left="644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Encaminhamento de professores e funcionários para cursos de capacitação, oferecidos pela Federação das APAEs/GERED/FCEE/Prefeitura Municipal e outros órgãos.</w:t>
      </w:r>
    </w:p>
    <w:p w:rsidR="00000000" w:rsidDel="00000000" w:rsidP="00000000" w:rsidRDefault="00000000" w:rsidRPr="00000000" w14:paraId="00000365">
      <w:pPr>
        <w:spacing w:line="360" w:lineRule="auto"/>
        <w:ind w:left="144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AÇÕES DE MONITORAMENTO 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Este trabalho possibilita uma melhor qualidade de vida aos nossos alunos.</w:t>
      </w:r>
    </w:p>
    <w:p w:rsidR="00000000" w:rsidDel="00000000" w:rsidP="00000000" w:rsidRDefault="00000000" w:rsidRPr="00000000" w14:paraId="0000036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CAPIVARI DE BAIXO, DEZEMBRO 2020</w:t>
      </w:r>
    </w:p>
    <w:p w:rsidR="00000000" w:rsidDel="00000000" w:rsidP="00000000" w:rsidRDefault="00000000" w:rsidRPr="00000000" w14:paraId="00000369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line="360" w:lineRule="auto"/>
        <w:ind w:left="72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spacing w:line="360" w:lineRule="auto"/>
        <w:ind w:left="72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20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spacing w:after="0" w:line="360" w:lineRule="auto"/>
        <w:ind w:left="72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The Sans 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644" w:hanging="359.99999999999994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low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he Sans Bold" w:cs="The Sans Bold" w:eastAsia="Times New Roman" w:hAnsi="The Sans Bold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itaçãoHTML">
    <w:name w:val="Citação HTML"/>
    <w:next w:val="CitaçãoHTML"/>
    <w:autoRedefine w:val="0"/>
    <w:hidden w:val="0"/>
    <w:qFormat w:val="0"/>
    <w:rPr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Times New Roman" w:eastAsia="Times New Roman" w:hAnsi="Arial"/>
      <w:w w:val="100"/>
      <w:position w:val="-1"/>
      <w:sz w:val="28"/>
      <w:szCs w:val="20"/>
      <w:effect w:val="none"/>
      <w:vertAlign w:val="baseline"/>
      <w:cs w:val="0"/>
      <w:em w:val="none"/>
      <w:lang w:eastAsia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apaecapivari@hotmail.com" TargetMode="External"/><Relationship Id="rId22" Type="http://schemas.openxmlformats.org/officeDocument/2006/relationships/hyperlink" Target="mailto:apaecapivari@hotmail.com" TargetMode="External"/><Relationship Id="rId21" Type="http://schemas.openxmlformats.org/officeDocument/2006/relationships/hyperlink" Target="mailto:apaecapivari@hotmail.com" TargetMode="External"/><Relationship Id="rId24" Type="http://schemas.openxmlformats.org/officeDocument/2006/relationships/hyperlink" Target="mailto:apaecapivari@hotmail.com" TargetMode="External"/><Relationship Id="rId23" Type="http://schemas.openxmlformats.org/officeDocument/2006/relationships/hyperlink" Target="mailto:apaecapivari@hot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paecapivari@hotmail.com" TargetMode="External"/><Relationship Id="rId26" Type="http://schemas.openxmlformats.org/officeDocument/2006/relationships/hyperlink" Target="mailto:apaecapivari@hotmail.com" TargetMode="External"/><Relationship Id="rId25" Type="http://schemas.openxmlformats.org/officeDocument/2006/relationships/hyperlink" Target="mailto:apaecapivari@hotmail.com" TargetMode="External"/><Relationship Id="rId28" Type="http://schemas.openxmlformats.org/officeDocument/2006/relationships/hyperlink" Target="mailto:apaecapivari@hotmail.com" TargetMode="External"/><Relationship Id="rId27" Type="http://schemas.openxmlformats.org/officeDocument/2006/relationships/hyperlink" Target="mailto:apaecapivari@hot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mailto:apaecapivari@hotmail.com" TargetMode="External"/><Relationship Id="rId7" Type="http://schemas.openxmlformats.org/officeDocument/2006/relationships/image" Target="media/image1.jpg"/><Relationship Id="rId8" Type="http://schemas.openxmlformats.org/officeDocument/2006/relationships/hyperlink" Target="mailto:apaecapivari@hotmail.com" TargetMode="External"/><Relationship Id="rId11" Type="http://schemas.openxmlformats.org/officeDocument/2006/relationships/hyperlink" Target="mailto:apaecapivari@hotmail.com" TargetMode="External"/><Relationship Id="rId10" Type="http://schemas.openxmlformats.org/officeDocument/2006/relationships/hyperlink" Target="mailto:apaecapivari@hotmail.com" TargetMode="External"/><Relationship Id="rId13" Type="http://schemas.openxmlformats.org/officeDocument/2006/relationships/hyperlink" Target="mailto:apaecapivari@hotmail.com" TargetMode="External"/><Relationship Id="rId12" Type="http://schemas.openxmlformats.org/officeDocument/2006/relationships/hyperlink" Target="mailto:apaecapivari@hotmail.com" TargetMode="External"/><Relationship Id="rId15" Type="http://schemas.openxmlformats.org/officeDocument/2006/relationships/hyperlink" Target="mailto:apaecapivari@hotmail.com" TargetMode="External"/><Relationship Id="rId14" Type="http://schemas.openxmlformats.org/officeDocument/2006/relationships/hyperlink" Target="mailto:apaecapivari@hotmail.com" TargetMode="External"/><Relationship Id="rId17" Type="http://schemas.openxmlformats.org/officeDocument/2006/relationships/hyperlink" Target="mailto:apaecapivari@hotmail.com" TargetMode="External"/><Relationship Id="rId16" Type="http://schemas.openxmlformats.org/officeDocument/2006/relationships/hyperlink" Target="mailto:apaecapivari@hotmail.com" TargetMode="External"/><Relationship Id="rId19" Type="http://schemas.openxmlformats.org/officeDocument/2006/relationships/hyperlink" Target="mailto:apaecapivari@hotmail.com" TargetMode="External"/><Relationship Id="rId18" Type="http://schemas.openxmlformats.org/officeDocument/2006/relationships/hyperlink" Target="mailto:apaecapivari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WQx7hVXmdgh1eax1IJ9YPNQqQ==">CgMxLjAyCGguZ2pkZ3hzOAByITFMNTRacS01eFo0YzF3aGctZVVyS3RnZm1tVGpOM2p6bA==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2020-11-17T04:18:00Z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