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Escola Especial São Francisco de Assis - CAESP e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-304799</wp:posOffset>
                </wp:positionV>
                <wp:extent cx="7040245" cy="93408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44928" y="0"/>
                          <a:ext cx="7002145" cy="7560000"/>
                        </a:xfrm>
                        <a:prstGeom prst="foldedCorner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38100">
                          <a:solidFill>
                            <a:srgbClr val="C00000"/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-304799</wp:posOffset>
                </wp:positionV>
                <wp:extent cx="7040245" cy="934085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0245" cy="9340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127000</wp:posOffset>
                </wp:positionV>
                <wp:extent cx="6504940" cy="1217295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98293" y="3176115"/>
                          <a:ext cx="6495415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RELATÓRIO PEDAGÓGICO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2022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127000</wp:posOffset>
                </wp:positionV>
                <wp:extent cx="6504940" cy="1217295"/>
                <wp:effectExtent b="0" l="0" r="0" t="0"/>
                <wp:wrapSquare wrapText="bothSides" distB="0" distT="0" distL="114300" distR="11430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940" cy="1217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1814283</wp:posOffset>
            </wp:positionH>
            <wp:positionV relativeFrom="paragraph">
              <wp:posOffset>78563</wp:posOffset>
            </wp:positionV>
            <wp:extent cx="2105025" cy="3034665"/>
            <wp:effectExtent b="0" l="0" r="0" t="0"/>
            <wp:wrapNone/>
            <wp:docPr descr="C:\Documents and Settings\Windows XP\Desktop\Logo_Grande_Col_Vert.jpg" id="7" name="image1.jpg"/>
            <a:graphic>
              <a:graphicData uri="http://schemas.openxmlformats.org/drawingml/2006/picture">
                <pic:pic>
                  <pic:nvPicPr>
                    <pic:cNvPr descr="C:\Documents and Settings\Windows XP\Desktop\Logo_Grande_Col_Vert.jpg" id="0" name="image1.jpg"/>
                    <pic:cNvPicPr preferRelativeResize="0"/>
                  </pic:nvPicPr>
                  <pic:blipFill>
                    <a:blip r:embed="rId9"/>
                    <a:srcRect b="10841" l="15329" r="14598" t="1058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034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1843" w:right="141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1843" w:right="141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1843" w:right="141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1843" w:right="141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1843" w:right="141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1843" w:right="141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none"/>
          <w:rtl w:val="0"/>
        </w:rPr>
        <w:t xml:space="preserve">apae</w:t>
      </w:r>
      <w:hyperlink r:id="rId10">
        <w:r w:rsidDel="00000000" w:rsidR="00000000" w:rsidRPr="00000000">
          <w:rPr>
            <w:rFonts w:ascii="Arial" w:cs="Arial" w:eastAsia="Arial" w:hAnsi="Arial"/>
            <w:color w:val="000000"/>
            <w:sz w:val="20"/>
            <w:szCs w:val="20"/>
            <w:u w:val="none"/>
            <w:rtl w:val="0"/>
          </w:rPr>
          <w:t xml:space="preserve">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RELATÓRIO DE ATIVIDADES PEDAGÓGICO 2022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TEMA: CURRÍCULO FUNCIONAL NA EDUCAÇÃO ESPECIAL VISANDO O DESENVOLVIMENTO INTEGRAL DO EDUCANDO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currículo funcional é uma proposta de ensino que visa a melhoria da qualidade de vida de pessoas com deficiência intelectual. De um modo geral, trata-se de um amplo empreendimento de ensino projetado para oferecer oportunidades para os alunos aprenderem as habilidades que são importantes para torná-los independentes, competentes, produtivos e felizes em diversas áreas importantes da vida, familiar e em comunidade.</w:t>
      </w:r>
    </w:p>
    <w:p w:rsidR="00000000" w:rsidDel="00000000" w:rsidP="00000000" w:rsidRDefault="00000000" w:rsidRPr="00000000" w14:paraId="00000023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desenvolvimento de um currículo funcional para pessoas com necessidades especiais fundamenta-se numa filosofia de educação que determina a forma e o conteúdo de um currículo adequado às características individuais. Requer uma metodologia institucional que enfatiza a aplicação do conhecimento e habilidades em contexto real.</w:t>
      </w:r>
    </w:p>
    <w:p w:rsidR="00000000" w:rsidDel="00000000" w:rsidP="00000000" w:rsidRDefault="00000000" w:rsidRPr="00000000" w14:paraId="00000024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Trata-se de um ensino que oferece oportunidades naturais para os alunos aprenderem o que é importante para torná-los mais independentes, produtivos, felizes e competentes em diversos contextos da vida em comunidade, como o vocacional, acadêmico, recreativo, esportivo, familiar e de autocuidado. </w:t>
      </w:r>
    </w:p>
    <w:p w:rsidR="00000000" w:rsidDel="00000000" w:rsidP="00000000" w:rsidRDefault="00000000" w:rsidRPr="00000000" w14:paraId="00000025">
      <w:pPr>
        <w:spacing w:after="0"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fez com que a ESCOLA ESPECIAL SÃO FRANCISCO DE ASSIS - CAESP buscasse alternativas diferentes de envolvimento com o currículo funcional nos eventos promovidos pela escola.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CRONOGRAMA DAS ATIVIDADES REALIZADAS: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FEVEREIRO/22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497.0" w:type="dxa"/>
        <w:jc w:val="left"/>
        <w:tblInd w:w="5.999999999999996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97"/>
        <w:tblGridChange w:id="0">
          <w:tblGrid>
            <w:gridCol w:w="7497"/>
          </w:tblGrid>
        </w:tblGridChange>
      </w:tblGrid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17/01- Início do ano letivo com Funcionários da Associação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02/02- Início do ano letivo com Professores Efetivos e MRD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03/02- Reunião com todos os funcionários/Planejamento escolar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07/02- Início do ano letivo com alunos</w:t>
            </w:r>
          </w:p>
        </w:tc>
      </w:tr>
      <w:tr>
        <w:trPr>
          <w:cantSplit w:val="0"/>
          <w:trHeight w:val="203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25/02 – Atividades alusivas ao carnaval (baile de carnaval)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MARÇO/22</w:t>
      </w:r>
    </w:p>
    <w:tbl>
      <w:tblPr>
        <w:tblStyle w:val="Table2"/>
        <w:tblW w:w="726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69"/>
        <w:tblGridChange w:id="0">
          <w:tblGrid>
            <w:gridCol w:w="7269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08/03 - Homenagem para as mulheres da Instituição(lanche especial)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21/03 – Dia Internacional Síndrome de Down (passeata com alunos)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28/03 – Parada pedagógica(matutino)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28/03 – Todos os funcionários participaram da 1ª Conferência Municipal de Saúde Mental – Parque Ambiental (vespertino)</w:t>
            </w:r>
          </w:p>
        </w:tc>
      </w:tr>
      <w:tr>
        <w:trPr>
          <w:cantSplit w:val="0"/>
          <w:trHeight w:val="563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30/03 - Feriado Municipal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(homenagem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 alunos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ao nosso Município, hino, apresentação)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ABRIL/22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97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74"/>
        <w:tblGridChange w:id="0">
          <w:tblGrid>
            <w:gridCol w:w="7974"/>
          </w:tblGrid>
        </w:tblGridChange>
      </w:tblGrid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02/04 – Dia Mundial de Conscientização do Autismo/cor azul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04/04 – Passeata com alunos juntamente com os alunos do ensino regular.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13/04 - Festa de páscoa com Teatro realizado com  alunos, em seguida  lanche especial e recreação de páscoa  em geral.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19/04 – Olimpíadas das Apaes Litoral Sul – foi sediada pela APAE de Capivari Bocha, Bocha Raffa e tênis de mesa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26/04 – Olimpíadas das Apaes Litoral Sul –  foi sediada pela APAE  de Capivari Atletismo e Futsal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27/04 – Curso na CRE de Autismo para os professores do AEE juntamente com as Coordenadoras Glória/Sulani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28/04 – Seminário “Caminhos para a inclusão escolar e estratégias pedagógicas” para os professores em Imbituba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MAIO/22</w:t>
      </w:r>
    </w:p>
    <w:tbl>
      <w:tblPr>
        <w:tblStyle w:val="Table4"/>
        <w:tblW w:w="814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49"/>
        <w:tblGridChange w:id="0">
          <w:tblGrid>
            <w:gridCol w:w="8149"/>
          </w:tblGrid>
        </w:tblGridChange>
      </w:tblGrid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Feriado - Dia do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Homenagem ao Dia das Mães (apresentação com alunos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JUNHO/22</w:t>
      </w:r>
    </w:p>
    <w:tbl>
      <w:tblPr>
        <w:tblStyle w:val="Table5"/>
        <w:tblW w:w="813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31"/>
        <w:tblGridChange w:id="0">
          <w:tblGrid>
            <w:gridCol w:w="8131"/>
          </w:tblGrid>
        </w:tblGridChange>
      </w:tblGrid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Corpus Christi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14/06 -   Reunião com os pais dos alunos que irão para os jogos em Lages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24/06-    Dia do Padroeiro Municipal/Feriado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21/06 –  Visita da FCEE – assessoria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27/06 a 01/07 – Futsal e Bocha Paralímpica em Lages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JULHO/22</w:t>
      </w:r>
    </w:p>
    <w:tbl>
      <w:tblPr>
        <w:tblStyle w:val="Table6"/>
        <w:tblW w:w="620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04"/>
        <w:tblGridChange w:id="0">
          <w:tblGrid>
            <w:gridCol w:w="62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15/07-   Término do Semestre letivo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15/07 – Festa Julina na Escola com apresentação de teatro e quadrilha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18/07 a 31/07- Recesso escolar para os alunos.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18/07 a 22/07- Formação para professores, Planejamento e conselho de classe.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18/07 – Palestra sobre autismo para professores e técnicos no Parque Ambiental -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01/08 -    Retorno às aulas.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AGOSTO/22</w:t>
      </w:r>
    </w:p>
    <w:tbl>
      <w:tblPr>
        <w:tblStyle w:val="Table7"/>
        <w:tblW w:w="620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04"/>
        <w:tblGridChange w:id="0">
          <w:tblGrid>
            <w:gridCol w:w="62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01/08 -   Retorno das atividades com educandos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11/08  -  Dia do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18/08 – Encontro Estadual dos autodefensores na ALESC em Florianópolis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21 a 28/08 - Semana Nacional da Pessoa com deficiência intelectual e múltipla/2022 – Tema: Superar barreiras para garantir inclusão.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20/08 -  Missa na Igreja Matriz com  Coral apa encantos, alunos, pais  e funcionários (sábado a tarde)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22/08 –  Ação Voluntária do Salão  Sandra Cabeleireiros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23/08 – Encontro da Amizade no CTG Tio Preto em Pescaria Brava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24/08 – Secretária da Saúde/PMCB com aferição de Glicemia e Pressão arterial para os alunos.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- Recreação com o SESC na APAE.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- Divulgação da Conscientização à prevenção de Deficiências nas escolas regulares de ensino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24/08 – Recreação com o SESC / matutino e vespertino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25/08 – Palestra promovida pela APAE de Laguna com a palestrante Graziela Laurindo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-  Recreação livre (Passeios no Parque Ambiental, na Gruta de Capivari e nas sorveterias).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26/08 – Baile para todos os alunos com o músico Douglas Barbosa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31/08 – Palestra com o Dr. Michel Ghisi Callegari no Parque Encantos do Sul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SETEMBRO/22</w:t>
      </w:r>
    </w:p>
    <w:tbl>
      <w:tblPr>
        <w:tblStyle w:val="Table8"/>
        <w:tblW w:w="5713.0" w:type="dxa"/>
        <w:jc w:val="left"/>
        <w:tblInd w:w="-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13"/>
        <w:tblGridChange w:id="0">
          <w:tblGrid>
            <w:gridCol w:w="5713"/>
          </w:tblGrid>
        </w:tblGridChange>
      </w:tblGrid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ind w:left="8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05/09 – Início da Semana da Pátria com apresentação de alunos e autoridades da comunidade</w:t>
            </w:r>
          </w:p>
        </w:tc>
      </w:tr>
      <w:tr>
        <w:trPr>
          <w:cantSplit w:val="0"/>
          <w:trHeight w:val="328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ind w:left="88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07/09 – Desfile cívico com alunos e funcionários no centro da cidade de Capivari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27/09 – Inauguração do espaço de educação física 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29/09 – Planejamento para professores e reunião com técnicos 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30/09 – campeonato da regional Litoral Sul  de dominó na cidade de Laguna</w:t>
            </w:r>
          </w:p>
        </w:tc>
      </w:tr>
    </w:tbl>
    <w:p w:rsidR="00000000" w:rsidDel="00000000" w:rsidP="00000000" w:rsidRDefault="00000000" w:rsidRPr="00000000" w14:paraId="0000008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OUTUBRO/22</w:t>
      </w:r>
    </w:p>
    <w:tbl>
      <w:tblPr>
        <w:tblStyle w:val="Table9"/>
        <w:tblW w:w="54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6"/>
        <w:tblGridChange w:id="0">
          <w:tblGrid>
            <w:gridCol w:w="54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04/10 – Dia de São Francisco de Assis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04/10– Celebração com o Padre Eduardo e teatro com alunos ao Padroeiro da APAE ( São Francisco de Assis)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07/10 – Concurso de cartazes e cartão de natal aqui em nossas dependências    com toda  litoral sul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10/11 e 11/10-   Comemoração ao dia da Criança (festa para  alunos do AEE e estimulação,  festa com churrasco para os maiores (Proal e Sae).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11/10 -  Cinema com as turmas do Proal e Sae, depois  lanche no Bob’s (doação)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14/10-  Dia do Professor  - Fluss Haus – café colonial para todos os funcionários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25/10 – Campeonato de futsal na cidade de Imaruí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28/10 – Baile Halloween para todos os alunos</w:t>
            </w:r>
          </w:p>
        </w:tc>
      </w:tr>
    </w:tbl>
    <w:p w:rsidR="00000000" w:rsidDel="00000000" w:rsidP="00000000" w:rsidRDefault="00000000" w:rsidRPr="00000000" w14:paraId="0000008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NOVEMBRO/22</w:t>
      </w:r>
    </w:p>
    <w:tbl>
      <w:tblPr>
        <w:tblStyle w:val="Table10"/>
        <w:tblW w:w="54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6"/>
        <w:tblGridChange w:id="0">
          <w:tblGrid>
            <w:gridCol w:w="54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03/11 – Novembro azul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09/11 -  Eleição autodefensores da APAE(Prorrogado até 2025)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17/11 – Corrida Rústica com as Apaes Litoral Sul no Parque Diamante Energia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15/11 – Feriado Nacional /Proclamação da República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25/11 – Inauguração da Ala Áurea com a família Brunel, pais, alunos e colaboradores e autoridades.</w:t>
            </w:r>
          </w:p>
        </w:tc>
      </w:tr>
    </w:tbl>
    <w:p w:rsidR="00000000" w:rsidDel="00000000" w:rsidP="00000000" w:rsidRDefault="00000000" w:rsidRPr="00000000" w14:paraId="0000009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DEZEMBRO/22</w:t>
      </w:r>
    </w:p>
    <w:tbl>
      <w:tblPr>
        <w:tblStyle w:val="Table11"/>
        <w:tblW w:w="54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6"/>
        <w:tblGridChange w:id="0">
          <w:tblGrid>
            <w:gridCol w:w="54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08/09- Encerramento do ano letivo   no Centro de Convivência  Terceira Idade(festa para alunos, pais, autoridades e colaboradores.).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15/12 –Festa de encerramento para os Funcionários e colaboradores da APAE no Restaurante Ases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10/12 – Apresentação de Natal com alunos - Praça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22/12-  Encerramento com funcionários contratados e efetivos.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                  </w:t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Maria Glória Machado Costa</w:t>
        <w:tab/>
        <w:t xml:space="preserve">                           </w:t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orientadora Pedagógica                                                                                     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___________________________</w:t>
      </w:r>
    </w:p>
    <w:p w:rsidR="00000000" w:rsidDel="00000000" w:rsidP="00000000" w:rsidRDefault="00000000" w:rsidRPr="00000000" w14:paraId="000000B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Rosilene Costa Antônio</w:t>
      </w:r>
    </w:p>
    <w:p w:rsidR="00000000" w:rsidDel="00000000" w:rsidP="00000000" w:rsidRDefault="00000000" w:rsidRPr="00000000" w14:paraId="000000B7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Diretora Pedagógica </w:t>
      </w:r>
    </w:p>
    <w:p w:rsidR="00000000" w:rsidDel="00000000" w:rsidP="00000000" w:rsidRDefault="00000000" w:rsidRPr="00000000" w14:paraId="000000B8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Capivari de Baixo/SC, dezembro de 2022.</w:t>
      </w:r>
    </w:p>
    <w:sectPr>
      <w:footerReference r:id="rId11" w:type="default"/>
      <w:pgSz w:h="16838" w:w="11906" w:orient="portrait"/>
      <w:pgMar w:bottom="709" w:top="1134" w:left="1418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1D2E5B"/>
    <w:pPr>
      <w:keepNext w:val="1"/>
      <w:keepLines w:val="1"/>
      <w:spacing w:after="0" w:before="480" w:line="276" w:lineRule="auto"/>
      <w:outlineLvl w:val="0"/>
    </w:pPr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D2E5B"/>
    <w:rPr>
      <w:rFonts w:asciiTheme="majorHAnsi" w:cstheme="majorBidi" w:eastAsiaTheme="majorEastAsia" w:hAnsiTheme="majorHAnsi"/>
      <w:b w:val="1"/>
      <w:bCs w:val="1"/>
      <w:color w:val="2e74b5" w:themeColor="accent1" w:themeShade="0000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 w:val="1"/>
    <w:rsid w:val="001D2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D2E5B"/>
  </w:style>
  <w:style w:type="paragraph" w:styleId="Default" w:customStyle="1">
    <w:name w:val="Default"/>
    <w:rsid w:val="001D2E5B"/>
    <w:pPr>
      <w:autoSpaceDE w:val="0"/>
      <w:autoSpaceDN w:val="0"/>
      <w:adjustRightInd w:val="0"/>
      <w:spacing w:after="0" w:line="240" w:lineRule="auto"/>
    </w:pPr>
    <w:rPr>
      <w:rFonts w:ascii="The Sans Bold" w:cs="The Sans Bold" w:eastAsia="Times New Roman" w:hAnsi="The Sans Bold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rsid w:val="001D2E5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 w:val="1"/>
    <w:rsid w:val="001D2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D2E5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B065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B065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capivari@hotmail.com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4kOjoI7CNcazwb8ZL/dW+K9YAg==">CgMxLjAyCGguZ2pkZ3hzOAByITFnYTZ2dHhJTF9GeHhYcHNmRlJocm1CX256RWVlaC1BRA==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2022-03-29T11:58:00Z</dcterms:created>
  <dc:creator>Usuario</dc:creator>
</cp:coreProperties>
</file>